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EED" w:rsidRPr="00670978" w:rsidRDefault="00986EED" w:rsidP="00986EED">
      <w:pPr>
        <w:pStyle w:val="3"/>
        <w:jc w:val="right"/>
        <w:rPr>
          <w:rFonts w:ascii="Times New Roman" w:hAnsi="Times New Roman" w:cs="Times New Roman"/>
          <w:b w:val="0"/>
          <w:bCs w:val="0"/>
          <w:sz w:val="18"/>
          <w:szCs w:val="24"/>
        </w:rPr>
      </w:pPr>
      <w:r w:rsidRPr="00670978">
        <w:rPr>
          <w:rFonts w:ascii="Times New Roman" w:hAnsi="Times New Roman" w:cs="Times New Roman"/>
          <w:b w:val="0"/>
          <w:bCs w:val="0"/>
          <w:sz w:val="18"/>
          <w:szCs w:val="24"/>
        </w:rPr>
        <w:t>Приложение № 11</w:t>
      </w:r>
    </w:p>
    <w:p w:rsidR="00670978" w:rsidRDefault="00670978" w:rsidP="00670978">
      <w:pPr>
        <w:jc w:val="right"/>
        <w:rPr>
          <w:bCs/>
          <w:sz w:val="18"/>
          <w:szCs w:val="18"/>
        </w:rPr>
      </w:pPr>
      <w:r>
        <w:rPr>
          <w:bCs/>
          <w:sz w:val="18"/>
          <w:szCs w:val="18"/>
        </w:rPr>
        <w:t>к решению № 197 Совета депутатов Вознесенского сельсовета</w:t>
      </w:r>
    </w:p>
    <w:p w:rsidR="00670978" w:rsidRDefault="00670978" w:rsidP="00670978">
      <w:pPr>
        <w:jc w:val="right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Венгеровского района Новосибирской области</w:t>
      </w:r>
    </w:p>
    <w:p w:rsidR="00670978" w:rsidRDefault="00670978" w:rsidP="00670978">
      <w:pPr>
        <w:jc w:val="right"/>
        <w:rPr>
          <w:bCs/>
          <w:sz w:val="18"/>
          <w:szCs w:val="18"/>
        </w:rPr>
      </w:pPr>
      <w:r>
        <w:rPr>
          <w:bCs/>
          <w:sz w:val="18"/>
          <w:szCs w:val="18"/>
        </w:rPr>
        <w:t>от 25.12.2019г</w:t>
      </w:r>
    </w:p>
    <w:p w:rsidR="00670978" w:rsidRPr="00670978" w:rsidRDefault="00670978" w:rsidP="00670978"/>
    <w:p w:rsidR="00986EED" w:rsidRPr="0007323D" w:rsidRDefault="00986EED" w:rsidP="00986EED">
      <w:pPr>
        <w:jc w:val="center"/>
        <w:rPr>
          <w:b/>
          <w:sz w:val="24"/>
        </w:rPr>
      </w:pPr>
      <w:r w:rsidRPr="0007323D">
        <w:rPr>
          <w:b/>
          <w:sz w:val="24"/>
        </w:rPr>
        <w:t xml:space="preserve">Распределение межбюджетных трансфертов, предоставляемых из бюджета </w:t>
      </w:r>
      <w:r w:rsidR="0067269F">
        <w:rPr>
          <w:b/>
          <w:sz w:val="24"/>
        </w:rPr>
        <w:t>Вознесенског</w:t>
      </w:r>
      <w:r w:rsidR="008758C4" w:rsidRPr="008758C4">
        <w:rPr>
          <w:b/>
          <w:sz w:val="24"/>
        </w:rPr>
        <w:t>о</w:t>
      </w:r>
      <w:r w:rsidRPr="0007323D">
        <w:rPr>
          <w:b/>
          <w:sz w:val="24"/>
        </w:rPr>
        <w:t xml:space="preserve"> сельсовета, бюджету Венгеровского района на осуществление переданных полномочий на 20</w:t>
      </w:r>
      <w:r w:rsidR="00A26DE7">
        <w:rPr>
          <w:b/>
          <w:sz w:val="24"/>
        </w:rPr>
        <w:t>20</w:t>
      </w:r>
      <w:r w:rsidRPr="0007323D">
        <w:rPr>
          <w:b/>
          <w:sz w:val="24"/>
        </w:rPr>
        <w:t xml:space="preserve"> год</w:t>
      </w:r>
      <w:r w:rsidR="004C1BF2">
        <w:rPr>
          <w:b/>
          <w:sz w:val="24"/>
        </w:rPr>
        <w:t xml:space="preserve"> и на плановый период 2021-2022 годов</w:t>
      </w:r>
    </w:p>
    <w:p w:rsidR="00986EED" w:rsidRPr="00901B48" w:rsidRDefault="00986EED" w:rsidP="00986EED"/>
    <w:p w:rsidR="00986EED" w:rsidRPr="00901B48" w:rsidRDefault="00986EED" w:rsidP="00986EED">
      <w:pPr>
        <w:rPr>
          <w:sz w:val="24"/>
        </w:rPr>
      </w:pPr>
    </w:p>
    <w:tbl>
      <w:tblPr>
        <w:tblW w:w="8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547"/>
        <w:gridCol w:w="1772"/>
        <w:gridCol w:w="3222"/>
        <w:gridCol w:w="1134"/>
        <w:gridCol w:w="850"/>
        <w:gridCol w:w="850"/>
      </w:tblGrid>
      <w:tr w:rsidR="004C1BF2" w:rsidRPr="00901B48" w:rsidTr="004C1BF2">
        <w:trPr>
          <w:cantSplit/>
          <w:trHeight w:val="320"/>
        </w:trPr>
        <w:tc>
          <w:tcPr>
            <w:tcW w:w="2840" w:type="dxa"/>
            <w:gridSpan w:val="3"/>
          </w:tcPr>
          <w:p w:rsidR="004C1BF2" w:rsidRPr="00901B48" w:rsidRDefault="004C1BF2" w:rsidP="003F6ECC">
            <w:pPr>
              <w:rPr>
                <w:sz w:val="24"/>
              </w:rPr>
            </w:pPr>
            <w:r w:rsidRPr="00901B48">
              <w:rPr>
                <w:sz w:val="24"/>
              </w:rPr>
              <w:t>Коды бюджетной</w:t>
            </w:r>
          </w:p>
          <w:p w:rsidR="004C1BF2" w:rsidRPr="00901B48" w:rsidRDefault="004C1BF2" w:rsidP="003F6ECC">
            <w:pPr>
              <w:rPr>
                <w:bCs/>
                <w:sz w:val="24"/>
              </w:rPr>
            </w:pPr>
            <w:r w:rsidRPr="00901B48">
              <w:rPr>
                <w:sz w:val="24"/>
              </w:rPr>
              <w:t>классификации</w:t>
            </w:r>
            <w:r w:rsidRPr="00901B48">
              <w:rPr>
                <w:bCs/>
                <w:sz w:val="24"/>
              </w:rPr>
              <w:t xml:space="preserve"> </w:t>
            </w:r>
            <w:r w:rsidRPr="00901B48">
              <w:rPr>
                <w:sz w:val="24"/>
              </w:rPr>
              <w:t>РФ</w:t>
            </w:r>
          </w:p>
        </w:tc>
        <w:tc>
          <w:tcPr>
            <w:tcW w:w="3222" w:type="dxa"/>
          </w:tcPr>
          <w:p w:rsidR="004C1BF2" w:rsidRPr="00901B48" w:rsidRDefault="004C1BF2" w:rsidP="003F6ECC">
            <w:pPr>
              <w:pStyle w:val="3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01B4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</w:tcPr>
          <w:p w:rsidR="004C1BF2" w:rsidRPr="00901B48" w:rsidRDefault="004C1BF2" w:rsidP="003F6ECC">
            <w:pPr>
              <w:rPr>
                <w:sz w:val="24"/>
              </w:rPr>
            </w:pPr>
            <w:r>
              <w:rPr>
                <w:sz w:val="24"/>
              </w:rPr>
              <w:t>2020г</w:t>
            </w:r>
          </w:p>
        </w:tc>
        <w:tc>
          <w:tcPr>
            <w:tcW w:w="850" w:type="dxa"/>
          </w:tcPr>
          <w:p w:rsidR="004C1BF2" w:rsidRPr="00901B48" w:rsidRDefault="004C1BF2" w:rsidP="003F6ECC">
            <w:pPr>
              <w:rPr>
                <w:sz w:val="24"/>
              </w:rPr>
            </w:pPr>
            <w:r>
              <w:rPr>
                <w:sz w:val="24"/>
              </w:rPr>
              <w:t>2021г</w:t>
            </w:r>
          </w:p>
        </w:tc>
        <w:tc>
          <w:tcPr>
            <w:tcW w:w="850" w:type="dxa"/>
          </w:tcPr>
          <w:p w:rsidR="004C1BF2" w:rsidRPr="00901B48" w:rsidRDefault="004C1BF2" w:rsidP="003F6ECC">
            <w:pPr>
              <w:rPr>
                <w:sz w:val="24"/>
              </w:rPr>
            </w:pPr>
            <w:r>
              <w:rPr>
                <w:sz w:val="24"/>
              </w:rPr>
              <w:t>2022г</w:t>
            </w:r>
          </w:p>
        </w:tc>
      </w:tr>
      <w:tr w:rsidR="004C1BF2" w:rsidRPr="00901B48" w:rsidTr="004C1BF2">
        <w:tc>
          <w:tcPr>
            <w:tcW w:w="521" w:type="dxa"/>
          </w:tcPr>
          <w:p w:rsidR="004C1BF2" w:rsidRPr="00901B48" w:rsidRDefault="004C1BF2" w:rsidP="003F6ECC">
            <w:pPr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47" w:type="dxa"/>
          </w:tcPr>
          <w:p w:rsidR="004C1BF2" w:rsidRPr="00901B48" w:rsidRDefault="004C1BF2" w:rsidP="003F6ECC">
            <w:pPr>
              <w:rPr>
                <w:sz w:val="24"/>
              </w:rPr>
            </w:pPr>
            <w:r>
              <w:rPr>
                <w:sz w:val="24"/>
              </w:rPr>
              <w:t>06</w:t>
            </w:r>
          </w:p>
        </w:tc>
        <w:tc>
          <w:tcPr>
            <w:tcW w:w="1772" w:type="dxa"/>
          </w:tcPr>
          <w:p w:rsidR="004C1BF2" w:rsidRPr="00901B48" w:rsidRDefault="004C1BF2" w:rsidP="003F6ECC">
            <w:pPr>
              <w:rPr>
                <w:sz w:val="24"/>
              </w:rPr>
            </w:pPr>
            <w:r>
              <w:rPr>
                <w:sz w:val="24"/>
              </w:rPr>
              <w:t>99.000.06990</w:t>
            </w:r>
          </w:p>
        </w:tc>
        <w:tc>
          <w:tcPr>
            <w:tcW w:w="3222" w:type="dxa"/>
          </w:tcPr>
          <w:p w:rsidR="004C1BF2" w:rsidRPr="00901B48" w:rsidRDefault="004C1BF2" w:rsidP="003F6ECC">
            <w:pPr>
              <w:rPr>
                <w:sz w:val="24"/>
              </w:rPr>
            </w:pPr>
            <w:r>
              <w:rPr>
                <w:sz w:val="24"/>
              </w:rPr>
              <w:t>Обеспечение деятельности финансовых, налоговых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</w:tcPr>
          <w:p w:rsidR="004C1BF2" w:rsidRPr="00901B48" w:rsidRDefault="004C1BF2" w:rsidP="003F6ECC">
            <w:pPr>
              <w:rPr>
                <w:sz w:val="24"/>
              </w:rPr>
            </w:pPr>
            <w:r>
              <w:rPr>
                <w:sz w:val="24"/>
              </w:rPr>
              <w:t>20,0</w:t>
            </w:r>
          </w:p>
        </w:tc>
        <w:tc>
          <w:tcPr>
            <w:tcW w:w="850" w:type="dxa"/>
          </w:tcPr>
          <w:p w:rsidR="004C1BF2" w:rsidRDefault="004C1BF2" w:rsidP="003F6ECC">
            <w:pPr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850" w:type="dxa"/>
          </w:tcPr>
          <w:p w:rsidR="004C1BF2" w:rsidRDefault="004C1BF2" w:rsidP="003F6ECC">
            <w:pPr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4C1BF2" w:rsidRPr="00901B48" w:rsidTr="004C1BF2">
        <w:tc>
          <w:tcPr>
            <w:tcW w:w="521" w:type="dxa"/>
          </w:tcPr>
          <w:p w:rsidR="004C1BF2" w:rsidRDefault="004C1BF2" w:rsidP="003F6ECC">
            <w:pPr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47" w:type="dxa"/>
          </w:tcPr>
          <w:p w:rsidR="004C1BF2" w:rsidRDefault="004C1BF2" w:rsidP="003F6ECC">
            <w:pPr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772" w:type="dxa"/>
          </w:tcPr>
          <w:p w:rsidR="004C1BF2" w:rsidRPr="00901B48" w:rsidRDefault="00B86194" w:rsidP="003F6ECC">
            <w:pPr>
              <w:rPr>
                <w:sz w:val="24"/>
              </w:rPr>
            </w:pPr>
            <w:r>
              <w:rPr>
                <w:sz w:val="24"/>
              </w:rPr>
              <w:t>99</w:t>
            </w:r>
            <w:r w:rsidR="004C1BF2">
              <w:rPr>
                <w:sz w:val="24"/>
              </w:rPr>
              <w:t>.000.52050</w:t>
            </w:r>
          </w:p>
        </w:tc>
        <w:tc>
          <w:tcPr>
            <w:tcW w:w="3222" w:type="dxa"/>
          </w:tcPr>
          <w:p w:rsidR="004C1BF2" w:rsidRDefault="004C1BF2" w:rsidP="003F6ECC">
            <w:pPr>
              <w:rPr>
                <w:sz w:val="24"/>
              </w:rPr>
            </w:pPr>
            <w:r>
              <w:rPr>
                <w:sz w:val="24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</w:tcPr>
          <w:p w:rsidR="004C1BF2" w:rsidRDefault="004C1BF2" w:rsidP="003F6ECC">
            <w:pPr>
              <w:rPr>
                <w:sz w:val="24"/>
              </w:rPr>
            </w:pPr>
            <w:r>
              <w:rPr>
                <w:sz w:val="24"/>
              </w:rPr>
              <w:t>19,8</w:t>
            </w:r>
          </w:p>
        </w:tc>
        <w:tc>
          <w:tcPr>
            <w:tcW w:w="850" w:type="dxa"/>
          </w:tcPr>
          <w:p w:rsidR="004C1BF2" w:rsidRDefault="004C1BF2" w:rsidP="003F6ECC">
            <w:pPr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850" w:type="dxa"/>
          </w:tcPr>
          <w:p w:rsidR="004C1BF2" w:rsidRDefault="004C1BF2" w:rsidP="003F6ECC">
            <w:pPr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</w:tbl>
    <w:p w:rsidR="00986EED" w:rsidRDefault="00986EED" w:rsidP="00986EED">
      <w:pPr>
        <w:rPr>
          <w:sz w:val="22"/>
          <w:szCs w:val="22"/>
        </w:rPr>
      </w:pPr>
    </w:p>
    <w:p w:rsidR="00986EED" w:rsidRDefault="00986EED" w:rsidP="00986EED">
      <w:pPr>
        <w:tabs>
          <w:tab w:val="left" w:pos="2145"/>
        </w:tabs>
        <w:jc w:val="right"/>
        <w:rPr>
          <w:sz w:val="22"/>
          <w:szCs w:val="22"/>
        </w:rPr>
      </w:pPr>
    </w:p>
    <w:p w:rsidR="00986EED" w:rsidRDefault="00986EED" w:rsidP="00986EED">
      <w:pPr>
        <w:tabs>
          <w:tab w:val="left" w:pos="2145"/>
        </w:tabs>
        <w:jc w:val="right"/>
        <w:rPr>
          <w:sz w:val="22"/>
          <w:szCs w:val="22"/>
        </w:rPr>
      </w:pPr>
    </w:p>
    <w:p w:rsidR="00986EED" w:rsidRDefault="00986EED" w:rsidP="00986EED">
      <w:pPr>
        <w:tabs>
          <w:tab w:val="left" w:pos="2145"/>
        </w:tabs>
        <w:jc w:val="right"/>
        <w:rPr>
          <w:sz w:val="22"/>
          <w:szCs w:val="22"/>
        </w:rPr>
      </w:pPr>
    </w:p>
    <w:p w:rsidR="00986EED" w:rsidRDefault="00986EED" w:rsidP="00986EED">
      <w:pPr>
        <w:tabs>
          <w:tab w:val="left" w:pos="2145"/>
        </w:tabs>
        <w:jc w:val="right"/>
        <w:rPr>
          <w:sz w:val="22"/>
          <w:szCs w:val="22"/>
        </w:rPr>
      </w:pPr>
    </w:p>
    <w:p w:rsidR="00986EED" w:rsidRDefault="00986EED" w:rsidP="00986EED">
      <w:pPr>
        <w:tabs>
          <w:tab w:val="left" w:pos="2145"/>
        </w:tabs>
        <w:jc w:val="right"/>
        <w:rPr>
          <w:sz w:val="22"/>
          <w:szCs w:val="22"/>
        </w:rPr>
      </w:pPr>
    </w:p>
    <w:p w:rsidR="00986EED" w:rsidRDefault="00986EED" w:rsidP="00986EED">
      <w:pPr>
        <w:tabs>
          <w:tab w:val="left" w:pos="2145"/>
        </w:tabs>
        <w:jc w:val="right"/>
        <w:rPr>
          <w:sz w:val="22"/>
          <w:szCs w:val="22"/>
        </w:rPr>
      </w:pPr>
    </w:p>
    <w:p w:rsidR="00986EED" w:rsidRDefault="00986EED" w:rsidP="00986EED">
      <w:pPr>
        <w:tabs>
          <w:tab w:val="left" w:pos="2145"/>
        </w:tabs>
        <w:jc w:val="right"/>
        <w:rPr>
          <w:sz w:val="22"/>
          <w:szCs w:val="22"/>
        </w:rPr>
      </w:pPr>
    </w:p>
    <w:p w:rsidR="00DE0075" w:rsidRDefault="00DE0075"/>
    <w:sectPr w:rsidR="00DE0075" w:rsidSect="00DE00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3233"/>
    <w:rsid w:val="004C1BF2"/>
    <w:rsid w:val="005908A6"/>
    <w:rsid w:val="00670978"/>
    <w:rsid w:val="0067269F"/>
    <w:rsid w:val="00774769"/>
    <w:rsid w:val="008758C4"/>
    <w:rsid w:val="008E38D3"/>
    <w:rsid w:val="00986EED"/>
    <w:rsid w:val="00A26DE7"/>
    <w:rsid w:val="00B86194"/>
    <w:rsid w:val="00C44944"/>
    <w:rsid w:val="00DD02C8"/>
    <w:rsid w:val="00DE0075"/>
    <w:rsid w:val="00E65472"/>
    <w:rsid w:val="00F03233"/>
    <w:rsid w:val="00F27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233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86EED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86EED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97</Words>
  <Characters>555</Characters>
  <Application>Microsoft Office Word</Application>
  <DocSecurity>0</DocSecurity>
  <Lines>4</Lines>
  <Paragraphs>1</Paragraphs>
  <ScaleCrop>false</ScaleCrop>
  <Company>SPecialiST RePack</Company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12</cp:revision>
  <cp:lastPrinted>2020-11-11T07:30:00Z</cp:lastPrinted>
  <dcterms:created xsi:type="dcterms:W3CDTF">2018-11-22T04:24:00Z</dcterms:created>
  <dcterms:modified xsi:type="dcterms:W3CDTF">2020-11-11T07:30:00Z</dcterms:modified>
</cp:coreProperties>
</file>